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43BF6" w14:textId="5DCC4333" w:rsidR="00CE2B58" w:rsidRDefault="00CE2B58" w:rsidP="005A6094">
      <w:pPr>
        <w:spacing w:before="60" w:line="252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  <w:t>Słupsk, 6 października 2020r.</w:t>
      </w:r>
    </w:p>
    <w:p w14:paraId="1276FAC1" w14:textId="003AD8F8" w:rsidR="005A6094" w:rsidRDefault="005A6094" w:rsidP="005A6094">
      <w:pPr>
        <w:spacing w:before="60" w:line="252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Szanowni Państwo,</w:t>
      </w:r>
    </w:p>
    <w:p w14:paraId="797E6B38" w14:textId="77777777" w:rsidR="005A6094" w:rsidRDefault="005A6094" w:rsidP="005A6094">
      <w:pPr>
        <w:spacing w:line="252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 </w:t>
      </w:r>
    </w:p>
    <w:p w14:paraId="01E42A86" w14:textId="77777777" w:rsidR="005A6094" w:rsidRPr="00CE2B58" w:rsidRDefault="005A6094" w:rsidP="005A6094">
      <w:pPr>
        <w:spacing w:before="60" w:line="252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Jak informowaliśmy wcześniej</w:t>
      </w:r>
      <w:r>
        <w:rPr>
          <w:rFonts w:cs="Calibri"/>
          <w:color w:val="000000"/>
          <w:sz w:val="22"/>
          <w:szCs w:val="22"/>
        </w:rPr>
        <w:t>,</w:t>
      </w:r>
      <w:r>
        <w:rPr>
          <w:rFonts w:ascii="Calibri" w:hAnsi="Calibri" w:cs="Calibri"/>
          <w:color w:val="000000"/>
          <w:sz w:val="22"/>
          <w:szCs w:val="22"/>
        </w:rPr>
        <w:t xml:space="preserve"> prowadzone są prace nad sporządzeniem projektu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Planu </w:t>
      </w:r>
      <w:r>
        <w:rPr>
          <w:rFonts w:ascii="Calibri" w:hAnsi="Calibri" w:cs="Calibri"/>
          <w:b/>
          <w:bCs/>
          <w:color w:val="222222"/>
          <w:sz w:val="22"/>
          <w:szCs w:val="22"/>
        </w:rPr>
        <w:t>ochrony dla Trójmiejskiego Parku Krajobrazowego</w:t>
      </w:r>
      <w:r>
        <w:rPr>
          <w:rFonts w:ascii="Calibri" w:hAnsi="Calibri" w:cs="Calibri"/>
          <w:color w:val="222222"/>
          <w:sz w:val="22"/>
          <w:szCs w:val="22"/>
        </w:rPr>
        <w:t>. O</w:t>
      </w:r>
      <w:r>
        <w:rPr>
          <w:rFonts w:ascii="Calibri" w:hAnsi="Calibri" w:cs="Calibri"/>
          <w:color w:val="000000"/>
          <w:sz w:val="22"/>
          <w:szCs w:val="22"/>
        </w:rPr>
        <w:t>bowiązek przygotowania tego dokumentu wynika z zapisów art. 18 ust. 1 Ustawy o ochronie przyrody (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t.j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Dz. U. z 2020 r. poz. 55, z późn. zm.), a jego zakres i sposób opracowania określają art. 20 ust. 4 </w:t>
      </w:r>
      <w:r w:rsidRPr="00CE2B58">
        <w:rPr>
          <w:rFonts w:asciiTheme="minorHAnsi" w:hAnsiTheme="minorHAnsi" w:cstheme="minorHAnsi"/>
          <w:color w:val="000000"/>
          <w:sz w:val="22"/>
          <w:szCs w:val="22"/>
        </w:rPr>
        <w:t xml:space="preserve">Ustawy oraz Rozporządzenie Ministra Środowiska z dnia 12 maja 2005 r. w sprawie sporządzania projektu planu ochrony dla parku narodowego, rezerwatu przyrody i parku krajobrazowego, dokonywania zmian w tym planie oraz ochrony zasobów, tworów i składników przyrody (Dz. U. 2005 Nr 94 poz. 794). Organem sporządzającym Plan ochrony dla TPK jest Dyrektor Pomorskiego Zespołu Parków Krajobrazowych w Słupsku, a wykonawcą Klub Przyrodników z siedzibą w Świebodzinie. </w:t>
      </w:r>
    </w:p>
    <w:p w14:paraId="29400ECD" w14:textId="77777777" w:rsidR="005A6094" w:rsidRPr="00CE2B58" w:rsidRDefault="005A6094" w:rsidP="005A6094">
      <w:pPr>
        <w:spacing w:before="60" w:line="252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E2B58">
        <w:rPr>
          <w:rFonts w:asciiTheme="minorHAnsi" w:hAnsiTheme="minorHAnsi" w:cstheme="minorHAnsi"/>
          <w:color w:val="000000"/>
          <w:sz w:val="22"/>
          <w:szCs w:val="22"/>
        </w:rPr>
        <w:t xml:space="preserve">Ponieważ prace nad Planem ochrony wchodzą w końcową fazę prac merytorycznych, pragniemy zaprosić Państwa do udziału w </w:t>
      </w:r>
      <w:r w:rsidRPr="00CE2B58">
        <w:rPr>
          <w:rFonts w:asciiTheme="minorHAnsi" w:hAnsiTheme="minorHAnsi" w:cstheme="minorHAnsi"/>
          <w:b/>
          <w:bCs/>
          <w:color w:val="000000"/>
          <w:sz w:val="22"/>
          <w:szCs w:val="22"/>
        </w:rPr>
        <w:t>drugim spotkaniu konsultacyjnym</w:t>
      </w:r>
      <w:r w:rsidRPr="00CE2B58">
        <w:rPr>
          <w:rFonts w:asciiTheme="minorHAnsi" w:hAnsiTheme="minorHAnsi" w:cstheme="minorHAnsi"/>
          <w:color w:val="000000"/>
          <w:sz w:val="22"/>
          <w:szCs w:val="22"/>
        </w:rPr>
        <w:t xml:space="preserve">, podczas którego wykonawca przedstawi podsumowanie etapu diagnozy oraz założenia strategii ochrony tego obszaru. Jeżeli pozwolą na to warunki epidemiologiczne odbędzie się ono </w:t>
      </w:r>
      <w:r w:rsidRPr="00CE2B58">
        <w:rPr>
          <w:rFonts w:asciiTheme="minorHAnsi" w:hAnsiTheme="minorHAnsi" w:cstheme="minorHAnsi"/>
          <w:b/>
          <w:bCs/>
          <w:color w:val="000000"/>
          <w:sz w:val="22"/>
          <w:szCs w:val="22"/>
        </w:rPr>
        <w:t>29 października w godzinach 11.00 – 15.00</w:t>
      </w:r>
      <w:r w:rsidRPr="00CE2B58">
        <w:rPr>
          <w:rFonts w:asciiTheme="minorHAnsi" w:hAnsiTheme="minorHAnsi" w:cstheme="minorHAnsi"/>
          <w:color w:val="000000"/>
          <w:sz w:val="22"/>
          <w:szCs w:val="22"/>
        </w:rPr>
        <w:t xml:space="preserve"> w sali edukacyjnej </w:t>
      </w:r>
      <w:r w:rsidRPr="00CE2B58">
        <w:rPr>
          <w:rFonts w:asciiTheme="minorHAnsi" w:hAnsiTheme="minorHAnsi" w:cstheme="minorHAnsi"/>
          <w:bCs/>
          <w:sz w:val="22"/>
          <w:szCs w:val="22"/>
        </w:rPr>
        <w:t>Trójmiejskiego Parku Krajobrazowego,</w:t>
      </w:r>
      <w:r w:rsidRPr="00CE2B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E2B58">
        <w:rPr>
          <w:rFonts w:asciiTheme="minorHAnsi" w:hAnsiTheme="minorHAnsi" w:cstheme="minorHAnsi"/>
          <w:color w:val="000000"/>
          <w:sz w:val="22"/>
          <w:szCs w:val="22"/>
        </w:rPr>
        <w:t>ul. Polanki 51 w Gdańsku.</w:t>
      </w:r>
    </w:p>
    <w:p w14:paraId="1984AA31" w14:textId="77777777" w:rsidR="005A6094" w:rsidRDefault="005A6094" w:rsidP="005A6094">
      <w:pPr>
        <w:spacing w:before="60" w:line="25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CE2B58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Pr="00CE2B58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la zapewnienia bezpieczeństwa zebranych osób </w:t>
      </w:r>
      <w:r w:rsidRPr="00CE2B58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konieczne jest wcześniejsze zgłoszenie uczestnictwa</w:t>
      </w:r>
      <w:r w:rsidRPr="00CE2B58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(mailem na adres </w:t>
      </w:r>
      <w:hyperlink r:id="rId8" w:history="1">
        <w:r w:rsidRPr="00CE2B58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tpk.planochrony@pomorskieparki.pl</w:t>
        </w:r>
      </w:hyperlink>
      <w:r w:rsidRPr="00CE2B58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 xml:space="preserve"> </w:t>
      </w:r>
      <w:r w:rsidRPr="00CE2B5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terminie do 20 października), używanie maseczek podczas spotkania, stosowanie płynów odkażających oraz zachowywanie dystansu społecznego. Prosimy również o przyjęcie zasady delegowania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jednego przedstawiciela z jednej instytucji. W przypadku gdyby sytuacja epidemiologiczna nie pozwoliła na zrealizowanie spotkania, konsultacje odbędą się w formie elektronicznej (jeżeli będzie to potrzebne, szczegóły podamy w późniejszym terminie). </w:t>
      </w:r>
    </w:p>
    <w:p w14:paraId="1181CA82" w14:textId="77777777" w:rsidR="005A6094" w:rsidRDefault="005A6094" w:rsidP="005A6094">
      <w:pPr>
        <w:spacing w:before="60" w:line="252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Zgodnie z zapisami art. 19 ust. 1a U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stawy o ochronie przyrody</w:t>
      </w:r>
      <w:r>
        <w:rPr>
          <w:rFonts w:ascii="Calibri" w:hAnsi="Calibri" w:cs="Calibri"/>
          <w:color w:val="000000"/>
          <w:sz w:val="22"/>
          <w:szCs w:val="22"/>
        </w:rPr>
        <w:t>, art. 39. ust. 1 Ustawy o udostępnianiu informacji o środowisku i jego ochronie, udziale społeczeństwa w ochronie środowiska oraz o ocenach oddziaływania na środowisko (Dz.U. 2018 poz. 2081 z późn. zm.) oraz § 6 ust. 1 ww. Rozporządzenia Ministra Środowiska, Dyrektor Pomorskiego Zespołu Parków Krajobrazowych do końca prac nad projektem Planu ochrony dla TPK zapewnia zainteresowanym osobom i podmiotom możliwość zapoznawania się z wynikami prac na potrzeby sporządzenia projektu Planu ochrony oraz możliwość zgłaszania do nich wniosków i uwag, które należy kierować do Trójmiejskiego Parku Krajobrazowego, ul. Polanki 51, 80-308 Gdańsk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w formie pisemnej lub pocztą elektroniczną na adres: </w:t>
      </w:r>
      <w:hyperlink r:id="rId9" w:history="1">
        <w:r w:rsidRPr="00CB12A3">
          <w:rPr>
            <w:rStyle w:val="Hipercze"/>
            <w:rFonts w:ascii="Calibri" w:hAnsi="Calibri" w:cs="Calibri"/>
            <w:sz w:val="22"/>
            <w:szCs w:val="22"/>
            <w:shd w:val="clear" w:color="auto" w:fill="FFFFFF"/>
          </w:rPr>
          <w:t>tpk.planochrony@pomorskieparki.pl</w:t>
        </w:r>
      </w:hyperlink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 .</w:t>
      </w:r>
    </w:p>
    <w:p w14:paraId="3B429340" w14:textId="77777777" w:rsidR="005A6094" w:rsidRDefault="005A6094" w:rsidP="005A6094">
      <w:pPr>
        <w:spacing w:before="60" w:line="252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Jednocześnie Dyrektor PZPK, po zakończeniu całości prac poinformuje w formie ponownego ogłoszenia o terminie wyłożenia do publicznego wglądu projektu Planu ochrony dla TPK oraz sposobie składania i rozpatrywania wniosków i uwag. Poprzedzone to zostanie trzecim spotkaniem interesariuszy, które jest zaplanowane na wiosnę 2021 r. </w:t>
      </w:r>
    </w:p>
    <w:p w14:paraId="0417D6AB" w14:textId="77777777" w:rsidR="005A6094" w:rsidRDefault="005A6094" w:rsidP="005A6094">
      <w:pPr>
        <w:spacing w:before="60" w:line="252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Licząc na spotkanie z Państwem i konstruktywną dyskusję nad założeniami strategii ochrony TPK, pozostajemy z poważaniem</w:t>
      </w:r>
    </w:p>
    <w:p w14:paraId="21931E7D" w14:textId="77777777" w:rsidR="005A6094" w:rsidRDefault="005A6094" w:rsidP="005A6094">
      <w:pPr>
        <w:pStyle w:val="Bezodstpw"/>
        <w:rPr>
          <w:rFonts w:ascii="Calibri" w:hAnsi="Calibri" w:cs="Calibri"/>
          <w:shd w:val="clear" w:color="auto" w:fill="FFFFFF"/>
        </w:rPr>
      </w:pPr>
      <w:r>
        <w:t> </w:t>
      </w:r>
    </w:p>
    <w:p w14:paraId="24055603" w14:textId="77777777" w:rsidR="005A6094" w:rsidRDefault="005A6094" w:rsidP="005A6094">
      <w:pPr>
        <w:spacing w:before="60" w:line="252" w:lineRule="auto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Dyrektor Pomorskiego Zespołu                                                                              Prezes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  <w:t>Parków Krajobrazowych</w:t>
      </w:r>
      <w:r>
        <w:rPr>
          <w:rFonts w:ascii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    Klubu Przyrodników</w:t>
      </w:r>
    </w:p>
    <w:p w14:paraId="2AB23A65" w14:textId="7712362C" w:rsidR="005A6094" w:rsidRDefault="005A6094" w:rsidP="007E1F6D">
      <w:pPr>
        <w:spacing w:before="60" w:line="252" w:lineRule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Bożena Sikora                                                                                                      Robert S</w:t>
      </w:r>
      <w:r w:rsidR="00B4051F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tańk</w:t>
      </w:r>
      <w:r w:rsidR="007E1F6D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o</w:t>
      </w:r>
      <w:bookmarkStart w:id="0" w:name="_GoBack"/>
      <w:bookmarkEnd w:id="0"/>
    </w:p>
    <w:sectPr w:rsidR="005A6094" w:rsidSect="000253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569" w:right="1418" w:bottom="1418" w:left="1418" w:header="142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4E5DF" w14:textId="77777777" w:rsidR="00E20C4F" w:rsidRDefault="00E20C4F">
      <w:r>
        <w:separator/>
      </w:r>
    </w:p>
  </w:endnote>
  <w:endnote w:type="continuationSeparator" w:id="0">
    <w:p w14:paraId="18398AFE" w14:textId="77777777" w:rsidR="00E20C4F" w:rsidRDefault="00E20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00EDB" w14:textId="77777777" w:rsidR="000253FB" w:rsidRDefault="000253F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300D7" w14:textId="77777777" w:rsidR="007B2500" w:rsidRPr="00124D4A" w:rsidRDefault="003F3D6E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7A5CF9C2" wp14:editId="5BE6723F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32B9D4F2" wp14:editId="1E2B1DA2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C2AE0" w14:textId="77777777" w:rsidR="007B2500" w:rsidRPr="00B01F08" w:rsidRDefault="00A7741C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4811715E" wp14:editId="6036FEB6">
          <wp:simplePos x="0" y="0"/>
          <wp:positionH relativeFrom="column">
            <wp:posOffset>5664965</wp:posOffset>
          </wp:positionH>
          <wp:positionV relativeFrom="paragraph">
            <wp:posOffset>31750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34E">
      <w:rPr>
        <w:noProof/>
      </w:rPr>
      <w:drawing>
        <wp:anchor distT="0" distB="0" distL="114300" distR="114300" simplePos="0" relativeHeight="251659264" behindDoc="0" locked="0" layoutInCell="0" allowOverlap="1" wp14:anchorId="38D6649C" wp14:editId="13DE7C02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B1BBC" w14:textId="77777777" w:rsidR="00E20C4F" w:rsidRDefault="00E20C4F">
      <w:r>
        <w:separator/>
      </w:r>
    </w:p>
  </w:footnote>
  <w:footnote w:type="continuationSeparator" w:id="0">
    <w:p w14:paraId="69198316" w14:textId="77777777" w:rsidR="00E20C4F" w:rsidRDefault="00E20C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7E631" w14:textId="77777777" w:rsidR="000253FB" w:rsidRDefault="000253F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D48FA" w14:textId="77777777" w:rsidR="003F3D6E" w:rsidRDefault="003F3D6E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1F957CB" wp14:editId="25A9B3A1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C267C" w14:textId="77777777"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771CA1E5" wp14:editId="207BCA6D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E527BB"/>
    <w:multiLevelType w:val="hybridMultilevel"/>
    <w:tmpl w:val="489C185C"/>
    <w:lvl w:ilvl="0" w:tplc="E026A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1A98"/>
    <w:rsid w:val="00007414"/>
    <w:rsid w:val="000253FB"/>
    <w:rsid w:val="00054D9F"/>
    <w:rsid w:val="000550BA"/>
    <w:rsid w:val="00061F20"/>
    <w:rsid w:val="000717EC"/>
    <w:rsid w:val="00080D83"/>
    <w:rsid w:val="000D283E"/>
    <w:rsid w:val="00124D4A"/>
    <w:rsid w:val="001304E7"/>
    <w:rsid w:val="00130B23"/>
    <w:rsid w:val="001410D6"/>
    <w:rsid w:val="00192354"/>
    <w:rsid w:val="001A02A1"/>
    <w:rsid w:val="001B210F"/>
    <w:rsid w:val="001F2E71"/>
    <w:rsid w:val="00215A86"/>
    <w:rsid w:val="00241C1F"/>
    <w:rsid w:val="002425AE"/>
    <w:rsid w:val="00282155"/>
    <w:rsid w:val="0029380F"/>
    <w:rsid w:val="002A2697"/>
    <w:rsid w:val="002C6347"/>
    <w:rsid w:val="00311082"/>
    <w:rsid w:val="00315901"/>
    <w:rsid w:val="00320AAC"/>
    <w:rsid w:val="00325198"/>
    <w:rsid w:val="00337C57"/>
    <w:rsid w:val="003403DF"/>
    <w:rsid w:val="0035482A"/>
    <w:rsid w:val="003619F2"/>
    <w:rsid w:val="00364218"/>
    <w:rsid w:val="00365820"/>
    <w:rsid w:val="003C554F"/>
    <w:rsid w:val="003E33BC"/>
    <w:rsid w:val="003F3D6E"/>
    <w:rsid w:val="0040149C"/>
    <w:rsid w:val="00414478"/>
    <w:rsid w:val="00420478"/>
    <w:rsid w:val="00426CA1"/>
    <w:rsid w:val="00464281"/>
    <w:rsid w:val="00492BD3"/>
    <w:rsid w:val="004B70BD"/>
    <w:rsid w:val="004E534E"/>
    <w:rsid w:val="004E6386"/>
    <w:rsid w:val="004F586A"/>
    <w:rsid w:val="004F6C74"/>
    <w:rsid w:val="005130D3"/>
    <w:rsid w:val="0052111D"/>
    <w:rsid w:val="0052786F"/>
    <w:rsid w:val="00555FE1"/>
    <w:rsid w:val="005760A9"/>
    <w:rsid w:val="00594464"/>
    <w:rsid w:val="005A6094"/>
    <w:rsid w:val="005A6475"/>
    <w:rsid w:val="005B5C5C"/>
    <w:rsid w:val="005E2C7E"/>
    <w:rsid w:val="00622781"/>
    <w:rsid w:val="0063594E"/>
    <w:rsid w:val="00640BFF"/>
    <w:rsid w:val="00644C0F"/>
    <w:rsid w:val="00662327"/>
    <w:rsid w:val="0067251A"/>
    <w:rsid w:val="006929FC"/>
    <w:rsid w:val="0069621B"/>
    <w:rsid w:val="006B4267"/>
    <w:rsid w:val="006F209E"/>
    <w:rsid w:val="006F2ABC"/>
    <w:rsid w:val="00712723"/>
    <w:rsid w:val="00727F94"/>
    <w:rsid w:val="007337EB"/>
    <w:rsid w:val="00745D18"/>
    <w:rsid w:val="00776530"/>
    <w:rsid w:val="00786E26"/>
    <w:rsid w:val="00791E8E"/>
    <w:rsid w:val="007A0109"/>
    <w:rsid w:val="007B2500"/>
    <w:rsid w:val="007C49FF"/>
    <w:rsid w:val="007C7E78"/>
    <w:rsid w:val="007D61D6"/>
    <w:rsid w:val="007E1B19"/>
    <w:rsid w:val="007E1F6D"/>
    <w:rsid w:val="007F3623"/>
    <w:rsid w:val="00827311"/>
    <w:rsid w:val="00834BB4"/>
    <w:rsid w:val="00834EB9"/>
    <w:rsid w:val="00835187"/>
    <w:rsid w:val="0085795C"/>
    <w:rsid w:val="00857B76"/>
    <w:rsid w:val="00873501"/>
    <w:rsid w:val="00876326"/>
    <w:rsid w:val="00886F6E"/>
    <w:rsid w:val="008945D9"/>
    <w:rsid w:val="008B7DAE"/>
    <w:rsid w:val="00914177"/>
    <w:rsid w:val="00956058"/>
    <w:rsid w:val="009D323D"/>
    <w:rsid w:val="009D71C1"/>
    <w:rsid w:val="009E3048"/>
    <w:rsid w:val="009F2CF0"/>
    <w:rsid w:val="00A0160D"/>
    <w:rsid w:val="00A04690"/>
    <w:rsid w:val="00A055AA"/>
    <w:rsid w:val="00A40DD3"/>
    <w:rsid w:val="00A7741C"/>
    <w:rsid w:val="00A8311B"/>
    <w:rsid w:val="00AA2759"/>
    <w:rsid w:val="00AB09E9"/>
    <w:rsid w:val="00AD1EFE"/>
    <w:rsid w:val="00AD3017"/>
    <w:rsid w:val="00AD51FC"/>
    <w:rsid w:val="00B01F08"/>
    <w:rsid w:val="00B11B01"/>
    <w:rsid w:val="00B16E8F"/>
    <w:rsid w:val="00B30401"/>
    <w:rsid w:val="00B4051F"/>
    <w:rsid w:val="00B613A5"/>
    <w:rsid w:val="00B6365D"/>
    <w:rsid w:val="00B6637D"/>
    <w:rsid w:val="00B80169"/>
    <w:rsid w:val="00B8600C"/>
    <w:rsid w:val="00BB76D0"/>
    <w:rsid w:val="00BC363C"/>
    <w:rsid w:val="00BD1326"/>
    <w:rsid w:val="00BE50B3"/>
    <w:rsid w:val="00BF72C4"/>
    <w:rsid w:val="00C4720D"/>
    <w:rsid w:val="00C62C24"/>
    <w:rsid w:val="00C635B6"/>
    <w:rsid w:val="00C86CEE"/>
    <w:rsid w:val="00C9382E"/>
    <w:rsid w:val="00CA5CBD"/>
    <w:rsid w:val="00CE005B"/>
    <w:rsid w:val="00CE0E24"/>
    <w:rsid w:val="00CE2B58"/>
    <w:rsid w:val="00D002AD"/>
    <w:rsid w:val="00D0361A"/>
    <w:rsid w:val="00D30ADD"/>
    <w:rsid w:val="00D43A0D"/>
    <w:rsid w:val="00D46867"/>
    <w:rsid w:val="00D526F3"/>
    <w:rsid w:val="00D87517"/>
    <w:rsid w:val="00D934EE"/>
    <w:rsid w:val="00D95DB5"/>
    <w:rsid w:val="00D96F75"/>
    <w:rsid w:val="00DA2034"/>
    <w:rsid w:val="00DC2A12"/>
    <w:rsid w:val="00DC733E"/>
    <w:rsid w:val="00DD3C32"/>
    <w:rsid w:val="00DF57BE"/>
    <w:rsid w:val="00DF71BE"/>
    <w:rsid w:val="00E06500"/>
    <w:rsid w:val="00E20C4F"/>
    <w:rsid w:val="00E36FC9"/>
    <w:rsid w:val="00E5187E"/>
    <w:rsid w:val="00E57060"/>
    <w:rsid w:val="00E81ADD"/>
    <w:rsid w:val="00E87616"/>
    <w:rsid w:val="00E87FA9"/>
    <w:rsid w:val="00E9284B"/>
    <w:rsid w:val="00E94F51"/>
    <w:rsid w:val="00EA5C16"/>
    <w:rsid w:val="00EB286C"/>
    <w:rsid w:val="00EB4E00"/>
    <w:rsid w:val="00EF000D"/>
    <w:rsid w:val="00F545A3"/>
    <w:rsid w:val="00FB5706"/>
    <w:rsid w:val="00FB7887"/>
    <w:rsid w:val="00FB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95FDBC"/>
  <w15:docId w15:val="{9978A9EB-581A-40E9-A50E-1016BF2E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359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justify">
    <w:name w:val="justify"/>
    <w:basedOn w:val="Normalny"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ng-scope">
    <w:name w:val="ng-scope"/>
    <w:basedOn w:val="Normalny"/>
    <w:rsid w:val="00B6365D"/>
    <w:pPr>
      <w:spacing w:before="100" w:beforeAutospacing="1" w:after="100" w:afterAutospacing="1"/>
    </w:pPr>
    <w:rPr>
      <w:rFonts w:ascii="Times New Roman" w:hAnsi="Times New Roman"/>
    </w:rPr>
  </w:style>
  <w:style w:type="character" w:styleId="Pogrubienie">
    <w:name w:val="Strong"/>
    <w:basedOn w:val="Domylnaczcionkaakapitu"/>
    <w:uiPriority w:val="22"/>
    <w:qFormat/>
    <w:rsid w:val="00B6365D"/>
    <w:rPr>
      <w:b/>
      <w:bCs/>
    </w:rPr>
  </w:style>
  <w:style w:type="character" w:styleId="Hipercze">
    <w:name w:val="Hyperlink"/>
    <w:basedOn w:val="Domylnaczcionkaakapitu"/>
    <w:uiPriority w:val="99"/>
    <w:unhideWhenUsed/>
    <w:rsid w:val="00B613A5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C86CE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xbe">
    <w:name w:val="_xbe"/>
    <w:basedOn w:val="Domylnaczcionkaakapitu"/>
    <w:rsid w:val="00C86CEE"/>
  </w:style>
  <w:style w:type="paragraph" w:customStyle="1" w:styleId="Default">
    <w:name w:val="Default"/>
    <w:rsid w:val="00A055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14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3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pk.planochrony@pomorskieparki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pk.planochrony@pomorskieparki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C648D-38A2-47CE-BD85-C56595BC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Dell6GKTCV1</cp:lastModifiedBy>
  <cp:revision>4</cp:revision>
  <cp:lastPrinted>2020-02-17T07:46:00Z</cp:lastPrinted>
  <dcterms:created xsi:type="dcterms:W3CDTF">2020-11-06T11:56:00Z</dcterms:created>
  <dcterms:modified xsi:type="dcterms:W3CDTF">2020-11-06T11:56:00Z</dcterms:modified>
</cp:coreProperties>
</file>